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AC66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A136FD">
        <w:rPr>
          <w:rFonts w:ascii="Arial"/>
          <w:color w:val="FF0000"/>
          <w:sz w:val="2"/>
          <w:lang w:val="sk-SK"/>
        </w:rPr>
        <w:t xml:space="preserve"> </w:t>
      </w:r>
    </w:p>
    <w:p w14:paraId="25299109" w14:textId="77777777" w:rsidR="00705F4D" w:rsidRPr="00A136FD" w:rsidRDefault="00903E47" w:rsidP="00CA4CC6">
      <w:pPr>
        <w:framePr w:w="1950" w:wrap="auto" w:hAnchor="text" w:x="5095" w:y="1531"/>
        <w:widowControl w:val="0"/>
        <w:autoSpaceDE w:val="0"/>
        <w:autoSpaceDN w:val="0"/>
        <w:spacing w:before="0" w:after="0" w:line="340" w:lineRule="exact"/>
        <w:rPr>
          <w:rFonts w:ascii="Calibri"/>
          <w:b/>
          <w:color w:val="000000"/>
          <w:sz w:val="28"/>
          <w:lang w:val="sk-SK"/>
        </w:rPr>
      </w:pP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Tlačová</w:t>
      </w:r>
      <w:r w:rsidRPr="00A136FD">
        <w:rPr>
          <w:rFonts w:ascii="Calibri"/>
          <w:b/>
          <w:color w:val="002060"/>
          <w:spacing w:val="5"/>
          <w:sz w:val="28"/>
          <w:lang w:val="sk-SK"/>
        </w:rPr>
        <w:t xml:space="preserve"> </w:t>
      </w: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správa</w:t>
      </w:r>
    </w:p>
    <w:p w14:paraId="46ADC0CA" w14:textId="4A638EFE" w:rsidR="00705F4D" w:rsidRPr="00A136FD" w:rsidRDefault="00903E47" w:rsidP="00CA4CC6">
      <w:pPr>
        <w:framePr w:w="2686" w:wrap="auto" w:hAnchor="text" w:x="1416" w:y="224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spacing w:val="1"/>
          <w:lang w:val="sk-SK"/>
        </w:rPr>
        <w:t>B</w:t>
      </w:r>
      <w:r w:rsidR="00034C5C">
        <w:rPr>
          <w:rFonts w:ascii="Calibri"/>
          <w:color w:val="000000"/>
          <w:spacing w:val="1"/>
          <w:lang w:val="sk-SK"/>
        </w:rPr>
        <w:t>anská Bystrica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="00034C5C">
        <w:rPr>
          <w:rFonts w:ascii="Calibri"/>
          <w:color w:val="000000"/>
          <w:spacing w:val="-1"/>
          <w:lang w:val="sk-SK"/>
        </w:rPr>
        <w:t>24</w:t>
      </w:r>
      <w:r w:rsidRPr="00A136FD">
        <w:rPr>
          <w:rFonts w:ascii="Calibri"/>
          <w:color w:val="000000"/>
          <w:spacing w:val="-1"/>
          <w:lang w:val="sk-SK"/>
        </w:rPr>
        <w:t>.</w:t>
      </w:r>
      <w:r w:rsidR="00034C5C">
        <w:rPr>
          <w:rFonts w:ascii="Calibri"/>
          <w:color w:val="000000"/>
          <w:spacing w:val="-1"/>
          <w:lang w:val="sk-SK"/>
        </w:rPr>
        <w:t xml:space="preserve"> </w:t>
      </w:r>
      <w:r w:rsidR="00034C5C">
        <w:rPr>
          <w:rFonts w:ascii="Calibri"/>
          <w:color w:val="000000"/>
          <w:spacing w:val="1"/>
          <w:lang w:val="sk-SK"/>
        </w:rPr>
        <w:t>mája</w:t>
      </w:r>
      <w:r w:rsidRPr="00A136FD">
        <w:rPr>
          <w:rFonts w:ascii="Calibri"/>
          <w:color w:val="000000"/>
          <w:spacing w:val="-1"/>
          <w:lang w:val="sk-SK"/>
        </w:rPr>
        <w:t xml:space="preserve"> 202</w:t>
      </w:r>
      <w:r w:rsidR="0083355F" w:rsidRPr="00A136FD">
        <w:rPr>
          <w:rFonts w:ascii="Calibri"/>
          <w:color w:val="000000"/>
          <w:spacing w:val="-1"/>
          <w:lang w:val="sk-SK"/>
        </w:rPr>
        <w:t>2</w:t>
      </w:r>
    </w:p>
    <w:p w14:paraId="59ACB479" w14:textId="77777777" w:rsidR="00034C5C" w:rsidRPr="00034C5C" w:rsidRDefault="00034C5C" w:rsidP="00034C5C">
      <w:pPr>
        <w:framePr w:w="8349" w:wrap="auto" w:hAnchor="text" w:x="1416" w:y="2780"/>
        <w:jc w:val="left"/>
        <w:rPr>
          <w:b/>
          <w:bCs/>
          <w:sz w:val="28"/>
          <w:szCs w:val="28"/>
        </w:rPr>
      </w:pPr>
      <w:proofErr w:type="spellStart"/>
      <w:r w:rsidRPr="00034C5C">
        <w:rPr>
          <w:b/>
          <w:bCs/>
          <w:sz w:val="28"/>
          <w:szCs w:val="28"/>
        </w:rPr>
        <w:t>Diskusia</w:t>
      </w:r>
      <w:proofErr w:type="spellEnd"/>
      <w:r w:rsidRPr="00034C5C">
        <w:rPr>
          <w:b/>
          <w:bCs/>
          <w:sz w:val="28"/>
          <w:szCs w:val="28"/>
        </w:rPr>
        <w:t xml:space="preserve"> o </w:t>
      </w:r>
      <w:proofErr w:type="spellStart"/>
      <w:r w:rsidRPr="00034C5C">
        <w:rPr>
          <w:b/>
          <w:bCs/>
          <w:sz w:val="28"/>
          <w:szCs w:val="28"/>
        </w:rPr>
        <w:t>inováciách</w:t>
      </w:r>
      <w:proofErr w:type="spellEnd"/>
      <w:r w:rsidRPr="00034C5C">
        <w:rPr>
          <w:b/>
          <w:bCs/>
          <w:sz w:val="28"/>
          <w:szCs w:val="28"/>
        </w:rPr>
        <w:t xml:space="preserve"> </w:t>
      </w:r>
      <w:proofErr w:type="gramStart"/>
      <w:r w:rsidRPr="00034C5C">
        <w:rPr>
          <w:b/>
          <w:bCs/>
          <w:sz w:val="28"/>
          <w:szCs w:val="28"/>
        </w:rPr>
        <w:t>a</w:t>
      </w:r>
      <w:proofErr w:type="gramEnd"/>
      <w:r w:rsidRPr="00034C5C">
        <w:rPr>
          <w:b/>
          <w:bCs/>
          <w:sz w:val="28"/>
          <w:szCs w:val="28"/>
        </w:rPr>
        <w:t> </w:t>
      </w:r>
      <w:proofErr w:type="spellStart"/>
      <w:r w:rsidRPr="00034C5C">
        <w:rPr>
          <w:b/>
          <w:bCs/>
          <w:sz w:val="28"/>
          <w:szCs w:val="28"/>
        </w:rPr>
        <w:t>exporte</w:t>
      </w:r>
      <w:proofErr w:type="spellEnd"/>
      <w:r w:rsidRPr="00034C5C">
        <w:rPr>
          <w:b/>
          <w:bCs/>
          <w:sz w:val="28"/>
          <w:szCs w:val="28"/>
        </w:rPr>
        <w:t xml:space="preserve"> </w:t>
      </w:r>
      <w:proofErr w:type="spellStart"/>
      <w:r w:rsidRPr="00034C5C">
        <w:rPr>
          <w:b/>
          <w:bCs/>
          <w:sz w:val="28"/>
          <w:szCs w:val="28"/>
        </w:rPr>
        <w:t>pokračuje</w:t>
      </w:r>
      <w:proofErr w:type="spellEnd"/>
      <w:r w:rsidRPr="00034C5C">
        <w:rPr>
          <w:b/>
          <w:bCs/>
          <w:sz w:val="28"/>
          <w:szCs w:val="28"/>
        </w:rPr>
        <w:t xml:space="preserve"> v </w:t>
      </w:r>
      <w:proofErr w:type="spellStart"/>
      <w:r w:rsidRPr="00034C5C">
        <w:rPr>
          <w:b/>
          <w:bCs/>
          <w:sz w:val="28"/>
          <w:szCs w:val="28"/>
        </w:rPr>
        <w:t>Banskobystrickom</w:t>
      </w:r>
      <w:proofErr w:type="spellEnd"/>
      <w:r w:rsidRPr="00034C5C">
        <w:rPr>
          <w:b/>
          <w:bCs/>
          <w:sz w:val="28"/>
          <w:szCs w:val="28"/>
        </w:rPr>
        <w:t xml:space="preserve"> </w:t>
      </w:r>
      <w:proofErr w:type="spellStart"/>
      <w:r w:rsidRPr="00034C5C">
        <w:rPr>
          <w:b/>
          <w:bCs/>
          <w:sz w:val="28"/>
          <w:szCs w:val="28"/>
        </w:rPr>
        <w:t>kraji</w:t>
      </w:r>
      <w:proofErr w:type="spellEnd"/>
    </w:p>
    <w:p w14:paraId="2A61CBBF" w14:textId="68717C70" w:rsidR="00034C5C" w:rsidRPr="00034C5C" w:rsidRDefault="00034C5C" w:rsidP="00034C5C">
      <w:pPr>
        <w:framePr w:w="9317" w:wrap="auto" w:vAnchor="page" w:hAnchor="page" w:x="1404" w:y="3862"/>
        <w:rPr>
          <w:lang w:val="sk-SK"/>
        </w:rPr>
      </w:pPr>
      <w:r w:rsidRPr="00034C5C">
        <w:rPr>
          <w:lang w:val="sk-SK"/>
        </w:rPr>
        <w:t xml:space="preserve">Rada slovenských exportérov (RSE) a Slovenská inovačná a energetická agentúra (SIEA) pokračujú v spolupráci na projekte </w:t>
      </w:r>
      <w:r w:rsidRPr="00034C5C">
        <w:rPr>
          <w:i/>
          <w:iCs/>
          <w:lang w:val="sk-SK"/>
        </w:rPr>
        <w:t>Spolu pre Slovensko – Inovácie do sveta</w:t>
      </w:r>
      <w:r w:rsidRPr="00034C5C">
        <w:rPr>
          <w:lang w:val="sk-SK"/>
        </w:rPr>
        <w:t xml:space="preserve">.  Druhé zo série edukačných podujatí zameraných na inovácie a export otvoril predseda Rady slovenských exportérov Lukáš Parízek v hoteli Kaskády. Panel odborníkov doplnil Artur </w:t>
      </w:r>
      <w:proofErr w:type="spellStart"/>
      <w:r w:rsidRPr="00034C5C">
        <w:rPr>
          <w:lang w:val="sk-SK"/>
        </w:rPr>
        <w:t>Bobovnický</w:t>
      </w:r>
      <w:proofErr w:type="spellEnd"/>
      <w:r w:rsidRPr="00034C5C">
        <w:rPr>
          <w:lang w:val="sk-SK"/>
        </w:rPr>
        <w:t xml:space="preserve">, riaditeľ sekcie inovácií SIEA, riaditeľka rozvojovej agentúry Banskobystrického kraja Dobrý kraj Janka </w:t>
      </w:r>
      <w:proofErr w:type="spellStart"/>
      <w:r w:rsidRPr="00034C5C">
        <w:rPr>
          <w:lang w:val="sk-SK"/>
        </w:rPr>
        <w:t>Palková</w:t>
      </w:r>
      <w:proofErr w:type="spellEnd"/>
      <w:r w:rsidRPr="00034C5C">
        <w:rPr>
          <w:lang w:val="sk-SK"/>
        </w:rPr>
        <w:t xml:space="preserve">, Juraj Miškov, prezident konferencie </w:t>
      </w:r>
      <w:proofErr w:type="spellStart"/>
      <w:r w:rsidRPr="00034C5C">
        <w:rPr>
          <w:lang w:val="sk-SK"/>
        </w:rPr>
        <w:t>SlovakiaTech</w:t>
      </w:r>
      <w:proofErr w:type="spellEnd"/>
      <w:r w:rsidRPr="00034C5C">
        <w:rPr>
          <w:lang w:val="sk-SK"/>
        </w:rPr>
        <w:t xml:space="preserve"> a Martin Húska, odborník v oblasti čerpania a riadenia štrukturálnych fondov. </w:t>
      </w:r>
    </w:p>
    <w:p w14:paraId="04D22798" w14:textId="77777777" w:rsidR="00034C5C" w:rsidRPr="00034C5C" w:rsidRDefault="00034C5C" w:rsidP="00034C5C">
      <w:pPr>
        <w:framePr w:w="9317" w:wrap="auto" w:vAnchor="page" w:hAnchor="page" w:x="1404" w:y="3862"/>
        <w:rPr>
          <w:lang w:val="sk-SK"/>
        </w:rPr>
      </w:pPr>
      <w:r w:rsidRPr="00034C5C">
        <w:rPr>
          <w:lang w:val="sk-SK"/>
        </w:rPr>
        <w:t>V rámci diskusie bolo predstavených niekoľko nástrojov, ktoré umožňujú zvýšiť konkurencieschopnosť firiem. Diskutovali sa otvorené výzvy SIEA a možnosti financovania a dostupných fondov, ktoré môžu podnikatelia čerpať. Kľúčovou myšlienkou všetkých vstupov bola potreba a cielené opatrenia na zvýšenie inovatívnosti, konkurencieschopnosti a transparentnosti financovania, ako aj zastavenie odlivu mozgov a rozvoj talentov.</w:t>
      </w:r>
    </w:p>
    <w:p w14:paraId="0D45B775" w14:textId="77777777" w:rsidR="00034C5C" w:rsidRPr="00034C5C" w:rsidRDefault="00034C5C" w:rsidP="00034C5C">
      <w:pPr>
        <w:framePr w:w="9317" w:wrap="auto" w:vAnchor="page" w:hAnchor="page" w:x="1404" w:y="3862"/>
        <w:rPr>
          <w:lang w:val="sk-SK"/>
        </w:rPr>
      </w:pPr>
      <w:r w:rsidRPr="00034C5C">
        <w:rPr>
          <w:lang w:val="sk-SK"/>
        </w:rPr>
        <w:t>V  tomto úsilí napomôže aj pripravované regionálne inovačné centrum Banskobystrického samosprávneho kraja, ktoré, okrem iného, poukazuje aj na nedostatočné prepojenie podnikateľov na inštitúcie vedy a výskumu.</w:t>
      </w:r>
    </w:p>
    <w:p w14:paraId="469BB0B0" w14:textId="77777777" w:rsidR="00034C5C" w:rsidRPr="00034C5C" w:rsidRDefault="00034C5C" w:rsidP="00034C5C">
      <w:pPr>
        <w:framePr w:w="9317" w:wrap="auto" w:vAnchor="page" w:hAnchor="page" w:x="1404" w:y="3862"/>
        <w:rPr>
          <w:lang w:val="sk-SK"/>
        </w:rPr>
      </w:pPr>
      <w:r w:rsidRPr="00034C5C">
        <w:rPr>
          <w:lang w:val="sk-SK"/>
        </w:rPr>
        <w:t xml:space="preserve">Cieľom stretnutia bolo aj odbúrať presvedčenie, že inovovať môžu len veľké podniky a zamerať sa na cielené zvyšovanie inovatívnosti Slovenska. Schopnosť inovovať sa totiž priamo úmerne premieta do exportného potenciálu, ktorý podnecuje aj Rada slovenských exportérov spolu so širokou sieťou svojich kontaktov. </w:t>
      </w:r>
    </w:p>
    <w:p w14:paraId="42168B17" w14:textId="3D0F8DB9" w:rsidR="00DF3A30" w:rsidRPr="00034C5C" w:rsidRDefault="00034C5C" w:rsidP="00281793">
      <w:pPr>
        <w:framePr w:w="9317" w:wrap="auto" w:vAnchor="page" w:hAnchor="page" w:x="1404" w:y="3862"/>
        <w:rPr>
          <w:lang w:val="sk-SK"/>
        </w:rPr>
      </w:pPr>
      <w:r w:rsidRPr="00034C5C">
        <w:rPr>
          <w:lang w:val="sk-SK"/>
        </w:rPr>
        <w:t xml:space="preserve">Podujatie </w:t>
      </w:r>
      <w:r>
        <w:rPr>
          <w:lang w:val="sk-SK"/>
        </w:rPr>
        <w:t>svojou prítomnosťou podporil aj</w:t>
      </w:r>
      <w:r w:rsidRPr="00034C5C">
        <w:rPr>
          <w:lang w:val="sk-SK"/>
        </w:rPr>
        <w:t xml:space="preserve"> podpredseda Banskobystrického samosprávneho kraja Ondrej </w:t>
      </w:r>
      <w:proofErr w:type="spellStart"/>
      <w:r w:rsidRPr="00034C5C">
        <w:rPr>
          <w:lang w:val="sk-SK"/>
        </w:rPr>
        <w:t>Lunter</w:t>
      </w:r>
      <w:proofErr w:type="spellEnd"/>
      <w:r w:rsidRPr="00034C5C">
        <w:rPr>
          <w:lang w:val="sk-SK"/>
        </w:rPr>
        <w:t>, a zúčastnilo sa ho viac ako 50 podnikateľov, ktorí exportujú alebo zamýšľajú exportovať svoje produkty do zahraničia. V závere podujatia bol priestor na stretnuti</w:t>
      </w:r>
      <w:r>
        <w:rPr>
          <w:lang w:val="sk-SK"/>
        </w:rPr>
        <w:t>e</w:t>
      </w:r>
      <w:r w:rsidRPr="00034C5C">
        <w:rPr>
          <w:lang w:val="sk-SK"/>
        </w:rPr>
        <w:t xml:space="preserve"> podnikateľov</w:t>
      </w:r>
      <w:r>
        <w:rPr>
          <w:lang w:val="sk-SK"/>
        </w:rPr>
        <w:t xml:space="preserve">, </w:t>
      </w:r>
      <w:r w:rsidRPr="00034C5C">
        <w:rPr>
          <w:lang w:val="sk-SK"/>
        </w:rPr>
        <w:t>budovanie</w:t>
      </w:r>
      <w:r>
        <w:rPr>
          <w:lang w:val="sk-SK"/>
        </w:rPr>
        <w:t xml:space="preserve"> nových partnerstiev </w:t>
      </w:r>
      <w:r w:rsidRPr="00034C5C">
        <w:rPr>
          <w:lang w:val="sk-SK"/>
        </w:rPr>
        <w:t xml:space="preserve">a </w:t>
      </w:r>
      <w:proofErr w:type="spellStart"/>
      <w:r w:rsidRPr="00034C5C">
        <w:rPr>
          <w:lang w:val="sk-SK"/>
        </w:rPr>
        <w:t>networking</w:t>
      </w:r>
      <w:proofErr w:type="spellEnd"/>
      <w:r w:rsidRPr="00034C5C">
        <w:rPr>
          <w:lang w:val="sk-SK"/>
        </w:rPr>
        <w:t>.</w:t>
      </w:r>
    </w:p>
    <w:p w14:paraId="716A7B9F" w14:textId="77777777" w:rsidR="00705F4D" w:rsidRPr="00A136FD" w:rsidRDefault="00034C5C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3" w:lineRule="exact"/>
        <w:rPr>
          <w:rFonts w:ascii="Calibri"/>
          <w:color w:val="000000"/>
          <w:sz w:val="18"/>
          <w:lang w:val="sk-SK"/>
        </w:rPr>
      </w:pPr>
      <w:hyperlink r:id="rId5" w:history="1">
        <w:r w:rsidR="00903E47" w:rsidRPr="00A136FD">
          <w:rPr>
            <w:rFonts w:ascii="Calibri"/>
            <w:color w:val="0563C1"/>
            <w:spacing w:val="1"/>
            <w:sz w:val="18"/>
            <w:u w:val="single"/>
            <w:lang w:val="sk-SK"/>
          </w:rPr>
          <w:t>Rada</w:t>
        </w:r>
      </w:hyperlink>
      <w:hyperlink r:id="rId6" w:history="1">
        <w:r w:rsidR="00903E47" w:rsidRPr="00A136FD">
          <w:rPr>
            <w:rFonts w:ascii="Calibri"/>
            <w:color w:val="0563C1"/>
            <w:spacing w:val="59"/>
            <w:sz w:val="18"/>
            <w:u w:val="single"/>
            <w:lang w:val="sk-SK"/>
          </w:rPr>
          <w:t xml:space="preserve"> </w:t>
        </w:r>
      </w:hyperlink>
      <w:hyperlink r:id="rId7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slovenských</w:t>
        </w:r>
      </w:hyperlink>
      <w:hyperlink r:id="rId8" w:history="1">
        <w:r w:rsidR="00903E47" w:rsidRPr="00A136FD">
          <w:rPr>
            <w:rFonts w:ascii="Calibri"/>
            <w:color w:val="0563C1"/>
            <w:spacing w:val="61"/>
            <w:sz w:val="18"/>
            <w:u w:val="single"/>
            <w:lang w:val="sk-SK"/>
          </w:rPr>
          <w:t xml:space="preserve"> </w:t>
        </w:r>
      </w:hyperlink>
      <w:hyperlink r:id="rId9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exportérov</w:t>
        </w:r>
      </w:hyperlink>
      <w:hyperlink r:id="rId10" w:history="1">
        <w:r w:rsidR="00903E47" w:rsidRPr="00A136FD">
          <w:rPr>
            <w:rFonts w:ascii="Calibri"/>
            <w:color w:val="0563C1"/>
            <w:spacing w:val="62"/>
            <w:sz w:val="18"/>
            <w:lang w:val="sk-SK"/>
          </w:rPr>
          <w:t xml:space="preserve"> </w:t>
        </w:r>
      </w:hyperlink>
      <w:r w:rsidR="00903E47" w:rsidRPr="00A136FD">
        <w:rPr>
          <w:rFonts w:ascii="Calibri"/>
          <w:color w:val="000000"/>
          <w:spacing w:val="1"/>
          <w:sz w:val="18"/>
          <w:lang w:val="sk-SK"/>
        </w:rPr>
        <w:t>je</w:t>
      </w:r>
      <w:r w:rsidR="00903E47" w:rsidRPr="00A136FD">
        <w:rPr>
          <w:rFonts w:ascii="Calibri"/>
          <w:color w:val="000000"/>
          <w:spacing w:val="6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profesionálna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platforma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firiem</w:t>
      </w:r>
      <w:r w:rsidR="00903E47" w:rsidRPr="00A136FD">
        <w:rPr>
          <w:rFonts w:ascii="Calibri"/>
          <w:color w:val="000000"/>
          <w:spacing w:val="65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a</w:t>
      </w:r>
      <w:r w:rsidR="00903E47"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odborníkov,</w:t>
      </w:r>
      <w:r w:rsidR="00903E47" w:rsidRPr="00A136FD">
        <w:rPr>
          <w:rFonts w:ascii="Calibri"/>
          <w:color w:val="000000"/>
          <w:spacing w:val="63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pacing w:val="1"/>
          <w:sz w:val="18"/>
          <w:lang w:val="sk-SK"/>
        </w:rPr>
        <w:t>ktorá</w:t>
      </w:r>
      <w:r w:rsidR="00903E47" w:rsidRPr="00A136FD">
        <w:rPr>
          <w:rFonts w:ascii="Calibri"/>
          <w:color w:val="000000"/>
          <w:spacing w:val="59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vznikla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</w:t>
      </w:r>
      <w:r w:rsidR="00903E47" w:rsidRPr="00A136FD">
        <w:rPr>
          <w:rFonts w:ascii="Calibri"/>
          <w:color w:val="000000"/>
          <w:spacing w:val="6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pacing w:val="-1"/>
          <w:sz w:val="18"/>
          <w:lang w:val="sk-SK"/>
        </w:rPr>
        <w:t>roku</w:t>
      </w:r>
      <w:r w:rsidR="00903E47" w:rsidRPr="00A136FD">
        <w:rPr>
          <w:rFonts w:ascii="Calibri"/>
          <w:color w:val="000000"/>
          <w:spacing w:val="68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2020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 xml:space="preserve">s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ambíciou</w:t>
      </w:r>
    </w:p>
    <w:p w14:paraId="1D1584C4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1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 w:hAnsi="Calibri" w:cs="Calibri"/>
          <w:color w:val="000000"/>
          <w:sz w:val="18"/>
          <w:lang w:val="sk-SK"/>
        </w:rPr>
        <w:t>podporovať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slovenský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zahraničný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obchod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presadzovať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sz w:val="18"/>
          <w:lang w:val="sk-SK"/>
        </w:rPr>
        <w:t>ich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záujmy</w:t>
      </w:r>
      <w:r w:rsidRPr="00A136FD">
        <w:rPr>
          <w:rFonts w:ascii="Calibri"/>
          <w:color w:val="000000"/>
          <w:spacing w:val="17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celospoločenskej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diskusii.</w:t>
      </w:r>
      <w:r w:rsidRPr="00A136FD">
        <w:rPr>
          <w:rFonts w:ascii="Calibri"/>
          <w:color w:val="000000"/>
          <w:spacing w:val="10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9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súčasnosti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má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Rada</w:t>
      </w:r>
      <w:r w:rsidRPr="00A136FD">
        <w:rPr>
          <w:rFonts w:ascii="Calibri"/>
          <w:color w:val="000000"/>
          <w:spacing w:val="18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vyše</w:t>
      </w:r>
    </w:p>
    <w:p w14:paraId="5D930C5F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16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/>
          <w:color w:val="000000"/>
          <w:sz w:val="18"/>
          <w:lang w:val="sk-SK"/>
        </w:rPr>
        <w:t>100</w:t>
      </w:r>
      <w:r w:rsidRPr="00A136F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partnerov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členo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4"/>
          <w:sz w:val="18"/>
          <w:lang w:val="sk-SK"/>
        </w:rPr>
        <w:t>zo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všetkých</w:t>
      </w:r>
      <w:r w:rsidRPr="00A136FD">
        <w:rPr>
          <w:rFonts w:ascii="Calibri"/>
          <w:color w:val="000000"/>
          <w:sz w:val="18"/>
          <w:lang w:val="sk-SK"/>
        </w:rPr>
        <w:t xml:space="preserve"> segmentov,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ktorí</w:t>
      </w:r>
      <w:r w:rsidRPr="00A136FD">
        <w:rPr>
          <w:rFonts w:ascii="Calibri"/>
          <w:color w:val="000000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exportujú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produkty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služby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3"/>
          <w:sz w:val="18"/>
          <w:lang w:val="sk-SK"/>
        </w:rPr>
        <w:t>do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celého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sz w:val="18"/>
          <w:lang w:val="sk-SK"/>
        </w:rPr>
        <w:t>sveta</w:t>
      </w:r>
      <w:r w:rsidRPr="00A136FD">
        <w:rPr>
          <w:rFonts w:ascii="Calibri"/>
          <w:color w:val="000000"/>
          <w:sz w:val="18"/>
          <w:lang w:val="sk-SK"/>
        </w:rPr>
        <w:t>.</w:t>
      </w:r>
    </w:p>
    <w:p w14:paraId="6D4E890D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r w:rsidRPr="00A136FD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78ECB12E" wp14:editId="2B561C7C">
            <wp:simplePos x="0" y="0"/>
            <wp:positionH relativeFrom="page">
              <wp:posOffset>868680</wp:posOffset>
            </wp:positionH>
            <wp:positionV relativeFrom="page">
              <wp:posOffset>9933305</wp:posOffset>
            </wp:positionV>
            <wp:extent cx="5824855" cy="31750"/>
            <wp:effectExtent l="0" t="0" r="4445" b="635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218F94BE" wp14:editId="1C4A12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60BDD511" wp14:editId="6DA3E968">
            <wp:simplePos x="0" y="0"/>
            <wp:positionH relativeFrom="page">
              <wp:posOffset>3352800</wp:posOffset>
            </wp:positionH>
            <wp:positionV relativeFrom="page">
              <wp:posOffset>47625</wp:posOffset>
            </wp:positionV>
            <wp:extent cx="854710" cy="876935"/>
            <wp:effectExtent l="0" t="0" r="254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443E1AC4" wp14:editId="1D959EE8">
            <wp:simplePos x="0" y="0"/>
            <wp:positionH relativeFrom="page">
              <wp:posOffset>857250</wp:posOffset>
            </wp:positionH>
            <wp:positionV relativeFrom="page">
              <wp:posOffset>1264285</wp:posOffset>
            </wp:positionV>
            <wp:extent cx="58674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F4D" w:rsidRPr="00A136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FC0953-CEE9-42E7-A797-41FBFC0873B7}"/>
    <w:embedBold r:id="rId2" w:fontKey="{68E26D1F-6854-4448-9B8D-22B4C3FA7862}"/>
    <w:embedItalic r:id="rId3" w:fontKey="{0786E20D-45E9-4AE1-991A-67982C4C2A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1A1CFDB-1DC6-45F9-ACEA-47B0488188B2}"/>
    <w:embedBold r:id="rId5" w:fontKey="{BDCE0B31-3EEE-47BD-BDFC-BD09F95D4F61}"/>
    <w:embedItalic r:id="rId6" w:fontKey="{C30E29E2-AE51-4059-88AC-74451A6F5E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7A9B4AF-3A7D-4EB6-8C7B-BD1CB93C19D7}"/>
    <w:embedBold r:id="rId8" w:fontKey="{209204F5-4963-47B8-913B-A372DB0A2586}"/>
    <w:embedItalic r:id="rId9" w:fontKey="{BB9D14A5-6346-4197-9793-2A8AD0296F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DF17409-34B1-41DB-9A3B-B7360C9549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27F4D"/>
    <w:multiLevelType w:val="hybridMultilevel"/>
    <w:tmpl w:val="BA282B14"/>
    <w:lvl w:ilvl="0" w:tplc="C0782F02">
      <w:start w:val="1"/>
      <w:numFmt w:val="decimal"/>
      <w:lvlText w:val="%1."/>
      <w:lvlJc w:val="left"/>
      <w:pPr>
        <w:ind w:left="1065" w:hanging="705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936999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SwNLM0ABKG5gYmlko6SsGpxcWZ+XkgBYa1AI7L5g0sAAAA"/>
  </w:docVars>
  <w:rsids>
    <w:rsidRoot w:val="00BA5B2D"/>
    <w:rsid w:val="00034C5C"/>
    <w:rsid w:val="00095271"/>
    <w:rsid w:val="00170B18"/>
    <w:rsid w:val="001C4C2F"/>
    <w:rsid w:val="00281793"/>
    <w:rsid w:val="002B4081"/>
    <w:rsid w:val="00362A66"/>
    <w:rsid w:val="006A4AFD"/>
    <w:rsid w:val="00705F4D"/>
    <w:rsid w:val="00773EDF"/>
    <w:rsid w:val="007B6447"/>
    <w:rsid w:val="007F25D9"/>
    <w:rsid w:val="0083355F"/>
    <w:rsid w:val="00903E47"/>
    <w:rsid w:val="00A136FD"/>
    <w:rsid w:val="00A27090"/>
    <w:rsid w:val="00A61426"/>
    <w:rsid w:val="00AC5B94"/>
    <w:rsid w:val="00B01357"/>
    <w:rsid w:val="00B06B85"/>
    <w:rsid w:val="00B40BA7"/>
    <w:rsid w:val="00BA5B2D"/>
    <w:rsid w:val="00C27643"/>
    <w:rsid w:val="00C63E89"/>
    <w:rsid w:val="00CA4CC6"/>
    <w:rsid w:val="00DA4AB3"/>
    <w:rsid w:val="00DA73D1"/>
    <w:rsid w:val="00DF3A30"/>
    <w:rsid w:val="00E14901"/>
    <w:rsid w:val="00E1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69F8"/>
  <w15:docId w15:val="{35931533-67BC-4F4F-853C-75E3A0D4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OdsekzoznamuChar">
    <w:name w:val="Odsek zoznamu Char"/>
    <w:aliases w:val="Dot pt Char,No Spacing1 Char,List Paragraph Char Char Char Char,Indicator Text Char,Numbered Para 1 Char,List Paragraph à moi Char,LISTA Char,Listaszerű bekezdés2 Char,Listaszerű bekezdés3 Char,Listaszerű bekezdés1 Char,body Char"/>
    <w:link w:val="Odsekzoznamu"/>
    <w:uiPriority w:val="34"/>
    <w:qFormat/>
    <w:locked/>
    <w:rsid w:val="007F25D9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Odsekzoznamu">
    <w:name w:val="List Paragraph"/>
    <w:aliases w:val="Dot pt,No Spacing1,List Paragraph Char Char Char,Indicator Text,Numbered Para 1,List Paragraph à moi,LISTA,Listaszerű bekezdés2,Listaszerű bekezdés3,Listaszerű bekezdés1,Odsek zoznamu4,Odsek zoznamu2,body,F5 List Paragraph,Bullet 1,3"/>
    <w:basedOn w:val="Normlny"/>
    <w:link w:val="OdsekzoznamuChar"/>
    <w:uiPriority w:val="34"/>
    <w:qFormat/>
    <w:rsid w:val="007F25D9"/>
    <w:pPr>
      <w:spacing w:before="0" w:after="0" w:line="240" w:lineRule="auto"/>
      <w:ind w:left="708"/>
      <w:jc w:val="left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Hypertextovprepojenie">
    <w:name w:val="Hyperlink"/>
    <w:basedOn w:val="Predvolenpsmoodseku"/>
    <w:unhideWhenUsed/>
    <w:rsid w:val="00C63E8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63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orteri.sk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exporteri.sk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exporteri.sk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exporteri.sk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exporteri.s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xporteri.sk/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Lukáš Parízek | EXPORTERI</cp:lastModifiedBy>
  <cp:revision>2</cp:revision>
  <dcterms:created xsi:type="dcterms:W3CDTF">2022-05-24T17:42:00Z</dcterms:created>
  <dcterms:modified xsi:type="dcterms:W3CDTF">2022-05-24T17:42:00Z</dcterms:modified>
</cp:coreProperties>
</file>